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5B18" w:rsidRDefault="00FA5B18">
      <w:pPr>
        <w:autoSpaceDE w:val="0"/>
        <w:rPr>
          <w:rFonts w:ascii="Verdana" w:hAnsi="Verdana"/>
        </w:rPr>
      </w:pPr>
    </w:p>
    <w:p w:rsidR="00FA5B18" w:rsidRDefault="00FA5B18">
      <w:pPr>
        <w:autoSpaceDE w:val="0"/>
        <w:rPr>
          <w:rFonts w:ascii="Verdana" w:hAnsi="Verdana"/>
        </w:rPr>
      </w:pPr>
    </w:p>
    <w:p w:rsidR="00FA5B18" w:rsidRDefault="00FA5B18">
      <w:pPr>
        <w:autoSpaceDE w:val="0"/>
        <w:rPr>
          <w:rFonts w:ascii="Verdana" w:hAnsi="Verdana"/>
        </w:rPr>
      </w:pPr>
    </w:p>
    <w:p w:rsidR="00FA5B18" w:rsidRDefault="00FA5B18">
      <w:pPr>
        <w:autoSpaceDE w:val="0"/>
        <w:rPr>
          <w:rFonts w:ascii="Verdana" w:hAnsi="Verdana"/>
        </w:rPr>
      </w:pPr>
    </w:p>
    <w:p w:rsidR="00FA5B18" w:rsidRDefault="005F77DC">
      <w:pPr>
        <w:autoSpaceDE w:val="0"/>
        <w:rPr>
          <w:rFonts w:ascii="Verdana" w:hAnsi="Verdana"/>
        </w:rPr>
      </w:pPr>
      <w:r>
        <w:rPr>
          <w:noProof/>
          <w:lang w:val="et-EE" w:eastAsia="et-EE"/>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3579495" cy="1446530"/>
            <wp:effectExtent l="1905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79495" cy="1446530"/>
                    </a:xfrm>
                    <a:prstGeom prst="rect">
                      <a:avLst/>
                    </a:prstGeom>
                    <a:solidFill>
                      <a:srgbClr val="FFFFFF"/>
                    </a:solidFill>
                    <a:ln w="9525">
                      <a:noFill/>
                      <a:miter lim="800000"/>
                      <a:headEnd/>
                      <a:tailEnd/>
                    </a:ln>
                  </pic:spPr>
                </pic:pic>
              </a:graphicData>
            </a:graphic>
          </wp:anchor>
        </w:drawing>
      </w:r>
    </w:p>
    <w:p w:rsidR="00FA5B18" w:rsidRDefault="00FA5B18">
      <w:pPr>
        <w:autoSpaceDE w:val="0"/>
        <w:rPr>
          <w:rFonts w:ascii="Verdana" w:hAnsi="Verdana"/>
        </w:rPr>
      </w:pPr>
    </w:p>
    <w:p w:rsidR="00FA5B18" w:rsidRDefault="00FA5B18">
      <w:pPr>
        <w:autoSpaceDE w:val="0"/>
        <w:jc w:val="center"/>
        <w:rPr>
          <w:rFonts w:ascii="Verdana" w:hAnsi="Verdana"/>
        </w:rPr>
      </w:pPr>
    </w:p>
    <w:p w:rsidR="00FA5B18" w:rsidRDefault="00FA5B18">
      <w:pPr>
        <w:autoSpaceDE w:val="0"/>
        <w:jc w:val="center"/>
        <w:rPr>
          <w:rFonts w:ascii="Verdana" w:eastAsia="Gill Sans MT" w:hAnsi="Verdana" w:cs="Gill Sans MT"/>
          <w:b/>
          <w:bCs/>
          <w:color w:val="000000"/>
          <w:sz w:val="28"/>
          <w:szCs w:val="28"/>
        </w:rPr>
      </w:pPr>
      <w:r>
        <w:rPr>
          <w:rFonts w:ascii="Verdana" w:eastAsia="Gill Sans MT" w:hAnsi="Verdana" w:cs="Gill Sans MT"/>
          <w:b/>
          <w:bCs/>
          <w:color w:val="000000"/>
          <w:sz w:val="28"/>
          <w:szCs w:val="28"/>
        </w:rPr>
        <w:t xml:space="preserve">LIFELONG LEARNING PROGRAMME </w:t>
      </w:r>
    </w:p>
    <w:p w:rsidR="00FA5B18" w:rsidRDefault="00FA5B18">
      <w:pPr>
        <w:autoSpaceDE w:val="0"/>
        <w:jc w:val="center"/>
        <w:rPr>
          <w:rFonts w:ascii="Verdana" w:eastAsia="Gill Sans MT" w:hAnsi="Verdana" w:cs="Gill Sans MT"/>
          <w:b/>
          <w:bCs/>
          <w:color w:val="000000"/>
          <w:sz w:val="28"/>
          <w:szCs w:val="28"/>
        </w:rPr>
      </w:pPr>
    </w:p>
    <w:p w:rsidR="00FA5B18" w:rsidRDefault="00FA5B18">
      <w:pPr>
        <w:autoSpaceDE w:val="0"/>
        <w:jc w:val="center"/>
        <w:rPr>
          <w:rFonts w:ascii="Verdana" w:eastAsia="Gill Sans MT" w:hAnsi="Verdana" w:cs="Gill Sans MT"/>
          <w:b/>
          <w:bCs/>
          <w:color w:val="000000"/>
          <w:sz w:val="28"/>
          <w:szCs w:val="28"/>
        </w:rPr>
      </w:pPr>
      <w:r>
        <w:rPr>
          <w:rFonts w:ascii="Verdana" w:eastAsia="Gill Sans MT" w:hAnsi="Verdana" w:cs="Gill Sans MT"/>
          <w:b/>
          <w:bCs/>
          <w:color w:val="000000"/>
          <w:sz w:val="28"/>
          <w:szCs w:val="28"/>
        </w:rPr>
        <w:t xml:space="preserve">GRUNDTVIG Learning Partnership </w:t>
      </w:r>
    </w:p>
    <w:p w:rsidR="00FA5B18" w:rsidRDefault="00FA5B18">
      <w:pPr>
        <w:autoSpaceDE w:val="0"/>
        <w:jc w:val="center"/>
        <w:rPr>
          <w:rFonts w:ascii="Verdana" w:hAnsi="Verdana"/>
          <w:sz w:val="28"/>
          <w:szCs w:val="28"/>
        </w:rPr>
      </w:pPr>
    </w:p>
    <w:p w:rsidR="00FA5B18" w:rsidRDefault="00FA5B18">
      <w:pPr>
        <w:autoSpaceDE w:val="0"/>
        <w:jc w:val="center"/>
        <w:rPr>
          <w:rFonts w:ascii="Verdana" w:hAnsi="Verdana"/>
        </w:rPr>
      </w:pPr>
    </w:p>
    <w:p w:rsidR="00FA5B18" w:rsidRDefault="00FA5B18">
      <w:pPr>
        <w:autoSpaceDE w:val="0"/>
        <w:jc w:val="center"/>
        <w:rPr>
          <w:rFonts w:ascii="Verdana" w:eastAsia="Gill Sans MT" w:hAnsi="Verdana" w:cs="Gill Sans MT"/>
          <w:b/>
          <w:bCs/>
          <w:i/>
          <w:iCs/>
          <w:color w:val="000000"/>
          <w:sz w:val="32"/>
          <w:szCs w:val="32"/>
        </w:rPr>
      </w:pPr>
      <w:r>
        <w:rPr>
          <w:rFonts w:ascii="Verdana" w:eastAsia="Gill Sans MT" w:hAnsi="Verdana" w:cs="Gill Sans MT"/>
          <w:b/>
          <w:bCs/>
          <w:i/>
          <w:iCs/>
          <w:color w:val="000000"/>
          <w:sz w:val="28"/>
          <w:szCs w:val="28"/>
        </w:rPr>
        <w:t>“</w:t>
      </w:r>
      <w:r w:rsidR="00915DA2">
        <w:rPr>
          <w:rFonts w:ascii="Verdana" w:eastAsia="Gill Sans MT" w:hAnsi="Verdana" w:cs="Gill Sans MT"/>
          <w:b/>
          <w:bCs/>
          <w:i/>
          <w:iCs/>
          <w:color w:val="000000"/>
          <w:sz w:val="28"/>
          <w:szCs w:val="28"/>
        </w:rPr>
        <w:t>The history for you and me</w:t>
      </w:r>
      <w:r>
        <w:rPr>
          <w:rFonts w:ascii="Verdana" w:eastAsia="Gill Sans MT" w:hAnsi="Verdana" w:cs="Gill Sans MT"/>
          <w:b/>
          <w:bCs/>
          <w:i/>
          <w:iCs/>
          <w:color w:val="000000"/>
          <w:sz w:val="32"/>
          <w:szCs w:val="32"/>
        </w:rPr>
        <w:t xml:space="preserve">” </w:t>
      </w:r>
    </w:p>
    <w:p w:rsidR="00FA5B18" w:rsidRDefault="00FA5B18">
      <w:pPr>
        <w:autoSpaceDE w:val="0"/>
        <w:jc w:val="center"/>
        <w:rPr>
          <w:rFonts w:ascii="Verdana" w:hAnsi="Verdana"/>
        </w:rPr>
      </w:pPr>
    </w:p>
    <w:p w:rsidR="00FA5B18" w:rsidRDefault="00FA5B18">
      <w:pPr>
        <w:autoSpaceDE w:val="0"/>
        <w:jc w:val="center"/>
        <w:rPr>
          <w:rFonts w:ascii="Verdana" w:hAnsi="Verdana"/>
        </w:rPr>
      </w:pPr>
    </w:p>
    <w:p w:rsidR="00FA5B18" w:rsidRDefault="00FA5B18">
      <w:pPr>
        <w:autoSpaceDE w:val="0"/>
        <w:rPr>
          <w:rFonts w:ascii="Verdana" w:eastAsia="Gill Sans MT" w:hAnsi="Verdana" w:cs="Gill Sans MT"/>
          <w:b/>
          <w:bCs/>
          <w:color w:val="000000"/>
          <w:sz w:val="23"/>
          <w:szCs w:val="23"/>
        </w:rPr>
      </w:pPr>
      <w:r>
        <w:rPr>
          <w:rFonts w:ascii="Verdana" w:eastAsia="Gill Sans MT" w:hAnsi="Verdana" w:cs="Gill Sans MT"/>
          <w:b/>
          <w:bCs/>
          <w:color w:val="000000"/>
          <w:sz w:val="23"/>
          <w:szCs w:val="23"/>
        </w:rPr>
        <w:t xml:space="preserve"> </w:t>
      </w:r>
    </w:p>
    <w:p w:rsidR="00B06E04" w:rsidRDefault="00B06E04">
      <w:pPr>
        <w:autoSpaceDE w:val="0"/>
        <w:rPr>
          <w:rFonts w:ascii="Verdana" w:eastAsia="Gill Sans MT" w:hAnsi="Verdana" w:cs="Gill Sans MT"/>
          <w:b/>
          <w:color w:val="000000"/>
          <w:sz w:val="23"/>
          <w:szCs w:val="23"/>
        </w:rPr>
      </w:pPr>
    </w:p>
    <w:p w:rsidR="00B06E04" w:rsidRDefault="00B06E04">
      <w:pPr>
        <w:autoSpaceDE w:val="0"/>
        <w:rPr>
          <w:rFonts w:ascii="Verdana" w:eastAsia="Gill Sans MT" w:hAnsi="Verdana" w:cs="Gill Sans MT"/>
          <w:b/>
          <w:color w:val="000000"/>
          <w:sz w:val="23"/>
          <w:szCs w:val="23"/>
        </w:rPr>
      </w:pPr>
    </w:p>
    <w:p w:rsidR="00FA5B18" w:rsidRPr="00035407" w:rsidRDefault="00035407">
      <w:pPr>
        <w:autoSpaceDE w:val="0"/>
        <w:rPr>
          <w:rFonts w:ascii="Verdana" w:eastAsia="Gill Sans MT" w:hAnsi="Verdana" w:cs="Gill Sans MT"/>
          <w:b/>
          <w:color w:val="000000"/>
          <w:sz w:val="23"/>
          <w:szCs w:val="23"/>
        </w:rPr>
      </w:pPr>
      <w:r w:rsidRPr="00035407">
        <w:rPr>
          <w:rFonts w:ascii="Verdana" w:eastAsia="Gill Sans MT" w:hAnsi="Verdana" w:cs="Gill Sans MT"/>
          <w:b/>
          <w:color w:val="000000"/>
          <w:sz w:val="23"/>
          <w:szCs w:val="23"/>
        </w:rPr>
        <w:t>Date:</w:t>
      </w:r>
      <w:r w:rsidR="00FA5B18" w:rsidRPr="00035407">
        <w:rPr>
          <w:rFonts w:ascii="Verdana" w:eastAsia="Gill Sans MT" w:hAnsi="Verdana" w:cs="Gill Sans MT"/>
          <w:b/>
          <w:color w:val="000000"/>
          <w:sz w:val="23"/>
          <w:szCs w:val="23"/>
        </w:rPr>
        <w:t xml:space="preserve">  </w:t>
      </w:r>
    </w:p>
    <w:p w:rsidR="00FA5B18" w:rsidRDefault="00260C60">
      <w:pPr>
        <w:autoSpaceDE w:val="0"/>
        <w:rPr>
          <w:rFonts w:ascii="Verdana" w:eastAsia="Gill Sans MT" w:hAnsi="Verdana" w:cs="Gill Sans MT"/>
          <w:color w:val="000000"/>
          <w:sz w:val="23"/>
          <w:szCs w:val="23"/>
        </w:rPr>
      </w:pPr>
      <w:r>
        <w:rPr>
          <w:rFonts w:ascii="Verdana" w:eastAsia="Gill Sans MT" w:hAnsi="Verdana" w:cs="Gill Sans MT"/>
          <w:color w:val="000000"/>
          <w:sz w:val="23"/>
          <w:szCs w:val="23"/>
        </w:rPr>
        <w:t>10-11th June 2013</w:t>
      </w:r>
    </w:p>
    <w:p w:rsidR="00FA5B18" w:rsidRDefault="00FA5B18">
      <w:pPr>
        <w:autoSpaceDE w:val="0"/>
        <w:rPr>
          <w:rFonts w:ascii="Verdana" w:hAnsi="Verdana"/>
        </w:rPr>
      </w:pPr>
    </w:p>
    <w:p w:rsidR="00FA5B18" w:rsidRDefault="00FA5B18">
      <w:pPr>
        <w:autoSpaceDE w:val="0"/>
        <w:rPr>
          <w:rFonts w:ascii="Verdana" w:eastAsia="Gill Sans MT" w:hAnsi="Verdana" w:cs="Gill Sans MT"/>
          <w:b/>
          <w:bCs/>
          <w:color w:val="000000"/>
          <w:sz w:val="23"/>
          <w:szCs w:val="23"/>
        </w:rPr>
      </w:pPr>
      <w:r>
        <w:rPr>
          <w:rFonts w:ascii="Verdana" w:eastAsia="Gill Sans MT" w:hAnsi="Verdana" w:cs="Gill Sans MT"/>
          <w:b/>
          <w:bCs/>
          <w:color w:val="000000"/>
        </w:rPr>
        <w:t>Location:</w:t>
      </w:r>
      <w:r>
        <w:rPr>
          <w:rFonts w:ascii="Verdana" w:eastAsia="Gill Sans MT" w:hAnsi="Verdana" w:cs="Gill Sans MT"/>
          <w:b/>
          <w:bCs/>
          <w:color w:val="000000"/>
          <w:sz w:val="23"/>
          <w:szCs w:val="23"/>
        </w:rPr>
        <w:t xml:space="preserve"> </w:t>
      </w:r>
    </w:p>
    <w:p w:rsidR="00915DA2" w:rsidRDefault="00260C60">
      <w:pPr>
        <w:autoSpaceDE w:val="0"/>
        <w:rPr>
          <w:rFonts w:ascii="Verdana" w:eastAsia="Gill Sans MT" w:hAnsi="Verdana" w:cs="Gill Sans MT"/>
          <w:color w:val="000000"/>
          <w:sz w:val="23"/>
          <w:szCs w:val="23"/>
        </w:rPr>
      </w:pPr>
      <w:r>
        <w:rPr>
          <w:rFonts w:ascii="Verdana" w:eastAsia="Gill Sans MT" w:hAnsi="Verdana" w:cs="Gill Sans MT"/>
          <w:color w:val="000000"/>
          <w:sz w:val="23"/>
          <w:szCs w:val="23"/>
        </w:rPr>
        <w:t>Ashford</w:t>
      </w:r>
      <w:r w:rsidR="00035407">
        <w:rPr>
          <w:rFonts w:ascii="Verdana" w:eastAsia="Gill Sans MT" w:hAnsi="Verdana" w:cs="Gill Sans MT"/>
          <w:color w:val="000000"/>
          <w:sz w:val="23"/>
          <w:szCs w:val="23"/>
        </w:rPr>
        <w:t>, Kent</w:t>
      </w:r>
      <w:r w:rsidR="00915DA2">
        <w:rPr>
          <w:rFonts w:ascii="Verdana" w:eastAsia="Gill Sans MT" w:hAnsi="Verdana" w:cs="Gill Sans MT"/>
          <w:color w:val="000000"/>
          <w:sz w:val="23"/>
          <w:szCs w:val="23"/>
        </w:rPr>
        <w:t xml:space="preserve"> </w:t>
      </w:r>
    </w:p>
    <w:p w:rsidR="00934C50" w:rsidRPr="00934C50" w:rsidRDefault="00934C50" w:rsidP="00934C50">
      <w:pPr>
        <w:autoSpaceDE w:val="0"/>
        <w:jc w:val="center"/>
        <w:rPr>
          <w:rFonts w:ascii="Verdana" w:eastAsia="Gill Sans MT" w:hAnsi="Verdana" w:cs="Gill Sans MT"/>
          <w:color w:val="000000"/>
        </w:rPr>
      </w:pPr>
    </w:p>
    <w:p w:rsidR="00FA5B18" w:rsidRDefault="00FA5B18">
      <w:pPr>
        <w:autoSpaceDE w:val="0"/>
        <w:rPr>
          <w:rFonts w:ascii="Verdana" w:hAnsi="Verdana"/>
        </w:rPr>
      </w:pPr>
    </w:p>
    <w:p w:rsidR="00FA5B18" w:rsidRDefault="00A06786">
      <w:pPr>
        <w:autoSpaceDE w:val="0"/>
        <w:rPr>
          <w:rFonts w:ascii="Verdana" w:eastAsia="Gill Sans MT" w:hAnsi="Verdana" w:cs="Gill Sans MT"/>
          <w:color w:val="000000"/>
        </w:rPr>
      </w:pPr>
      <w:r>
        <w:rPr>
          <w:rFonts w:ascii="Verdana" w:eastAsia="Gill Sans MT" w:hAnsi="Verdana" w:cs="Gill Sans MT"/>
          <w:b/>
          <w:bCs/>
          <w:color w:val="000000"/>
        </w:rPr>
        <w:t>Workshop 3</w:t>
      </w:r>
      <w:r w:rsidR="00915DA2">
        <w:rPr>
          <w:rFonts w:ascii="Verdana" w:eastAsia="Gill Sans MT" w:hAnsi="Verdana" w:cs="Gill Sans MT"/>
          <w:b/>
          <w:bCs/>
          <w:color w:val="000000"/>
        </w:rPr>
        <w:t xml:space="preserve">: </w:t>
      </w:r>
      <w:r w:rsidR="00F90734">
        <w:rPr>
          <w:rFonts w:ascii="Verdana" w:eastAsia="Gill Sans MT" w:hAnsi="Verdana" w:cs="Gill Sans MT"/>
          <w:b/>
          <w:bCs/>
          <w:color w:val="000000"/>
        </w:rPr>
        <w:t>Best Practice – Based on information prepared by each country</w:t>
      </w:r>
    </w:p>
    <w:p w:rsidR="00FA5B18" w:rsidRDefault="00FA5B18">
      <w:pPr>
        <w:autoSpaceDE w:val="0"/>
        <w:jc w:val="center"/>
        <w:rPr>
          <w:rFonts w:ascii="Verdana" w:hAnsi="Verdana"/>
        </w:rPr>
      </w:pPr>
    </w:p>
    <w:p w:rsidR="00FA5B18" w:rsidRDefault="00FA5B18">
      <w:pPr>
        <w:autoSpaceDE w:val="0"/>
        <w:jc w:val="center"/>
        <w:rPr>
          <w:rFonts w:ascii="Verdana" w:hAnsi="Verdana"/>
        </w:rPr>
      </w:pPr>
    </w:p>
    <w:p w:rsidR="00FA5B18" w:rsidRDefault="00FA5B18">
      <w:pPr>
        <w:autoSpaceDE w:val="0"/>
        <w:jc w:val="center"/>
        <w:rPr>
          <w:rFonts w:ascii="Verdana" w:hAnsi="Verdana"/>
        </w:rPr>
      </w:pPr>
    </w:p>
    <w:p w:rsidR="00FA5B18" w:rsidRDefault="00684CB0">
      <w:pPr>
        <w:autoSpaceDE w:val="0"/>
        <w:jc w:val="center"/>
        <w:rPr>
          <w:rFonts w:ascii="Verdana" w:hAnsi="Verdana"/>
        </w:rPr>
      </w:pPr>
      <w:r>
        <w:rPr>
          <w:rFonts w:ascii="Verdana" w:hAnsi="Verdana"/>
        </w:rPr>
        <w:br w:type="page"/>
      </w:r>
    </w:p>
    <w:p w:rsidR="00FA5B18" w:rsidRDefault="00FA5B18">
      <w:pPr>
        <w:autoSpaceDE w:val="0"/>
        <w:jc w:val="center"/>
        <w:rPr>
          <w:rFonts w:ascii="Verdana" w:eastAsia="Gill Sans MT" w:hAnsi="Verdana" w:cs="Gill Sans MT"/>
          <w:b/>
          <w:bCs/>
          <w:color w:val="000000"/>
        </w:rPr>
      </w:pPr>
      <w:r>
        <w:rPr>
          <w:rFonts w:ascii="Verdana" w:eastAsia="Gill Sans MT" w:hAnsi="Verdana" w:cs="Gill Sans MT"/>
          <w:b/>
          <w:bCs/>
          <w:color w:val="000000"/>
        </w:rPr>
        <w:t xml:space="preserve">PROGRAMME – Day 1 </w:t>
      </w:r>
    </w:p>
    <w:p w:rsidR="00FA5B18" w:rsidRDefault="00FA0067">
      <w:pPr>
        <w:autoSpaceDE w:val="0"/>
        <w:jc w:val="center"/>
        <w:rPr>
          <w:rFonts w:ascii="Verdana" w:eastAsia="Gill Sans MT" w:hAnsi="Verdana" w:cs="Gill Sans MT"/>
          <w:color w:val="000000"/>
        </w:rPr>
      </w:pPr>
      <w:r>
        <w:rPr>
          <w:rFonts w:ascii="Verdana" w:eastAsia="Gill Sans MT" w:hAnsi="Verdana" w:cs="Gill Sans MT"/>
          <w:color w:val="000000"/>
        </w:rPr>
        <w:t>Monday 10</w:t>
      </w:r>
      <w:r w:rsidR="00FA5B18">
        <w:rPr>
          <w:rFonts w:ascii="Verdana" w:eastAsia="Gill Sans MT" w:hAnsi="Verdana" w:cs="Gill Sans MT"/>
          <w:color w:val="000000"/>
          <w:vertAlign w:val="superscript"/>
        </w:rPr>
        <w:t>th</w:t>
      </w:r>
      <w:r w:rsidR="00FA5B18">
        <w:rPr>
          <w:rFonts w:ascii="Verdana" w:eastAsia="Gill Sans MT" w:hAnsi="Verdana" w:cs="Gill Sans MT"/>
          <w:color w:val="000000"/>
        </w:rPr>
        <w:t xml:space="preserve"> </w:t>
      </w:r>
      <w:r w:rsidR="00260C60">
        <w:rPr>
          <w:rFonts w:ascii="Verdana" w:eastAsia="Gill Sans MT" w:hAnsi="Verdana" w:cs="Gill Sans MT"/>
          <w:color w:val="000000"/>
        </w:rPr>
        <w:t>June 2013</w:t>
      </w:r>
    </w:p>
    <w:p w:rsidR="00934C50" w:rsidRPr="00F6222D" w:rsidRDefault="00934C50" w:rsidP="00F6222D">
      <w:pPr>
        <w:autoSpaceDE w:val="0"/>
        <w:jc w:val="center"/>
        <w:rPr>
          <w:rFonts w:ascii="Verdana" w:eastAsia="Gill Sans MT" w:hAnsi="Verdana" w:cs="Gill Sans MT"/>
          <w:color w:val="000000"/>
        </w:rPr>
      </w:pPr>
      <w:r>
        <w:rPr>
          <w:rFonts w:ascii="Verdana" w:eastAsia="Gill Sans MT" w:hAnsi="Verdana" w:cs="Gill Sans MT"/>
          <w:color w:val="000000"/>
        </w:rPr>
        <w:t xml:space="preserve">  </w:t>
      </w:r>
    </w:p>
    <w:p w:rsidR="006A47A2" w:rsidRDefault="006A47A2">
      <w:pPr>
        <w:autoSpaceDE w:val="0"/>
        <w:rPr>
          <w:rFonts w:ascii="Verdana" w:eastAsia="Calibri" w:hAnsi="Verdana" w:cs="Calibri"/>
          <w:b/>
          <w:bCs/>
          <w:color w:val="000000"/>
        </w:rPr>
      </w:pPr>
    </w:p>
    <w:p w:rsidR="00FA5B18" w:rsidRDefault="00EA0B82">
      <w:pPr>
        <w:autoSpaceDE w:val="0"/>
        <w:rPr>
          <w:rFonts w:ascii="Verdana" w:eastAsia="Calibri" w:hAnsi="Verdana" w:cs="Calibri"/>
          <w:bCs/>
          <w:color w:val="000000"/>
        </w:rPr>
      </w:pPr>
      <w:r>
        <w:rPr>
          <w:rFonts w:ascii="Verdana" w:eastAsia="Calibri" w:hAnsi="Verdana" w:cs="Calibri"/>
          <w:b/>
          <w:bCs/>
          <w:color w:val="000000"/>
        </w:rPr>
        <w:t>10:0</w:t>
      </w:r>
      <w:r w:rsidR="00FA5B18" w:rsidRPr="00D85AA4">
        <w:rPr>
          <w:rFonts w:ascii="Verdana" w:eastAsia="Calibri" w:hAnsi="Verdana" w:cs="Calibri"/>
          <w:b/>
          <w:bCs/>
          <w:color w:val="000000"/>
        </w:rPr>
        <w:t xml:space="preserve">0   </w:t>
      </w:r>
      <w:r w:rsidR="00C57857" w:rsidRPr="006A47A2">
        <w:rPr>
          <w:rFonts w:ascii="Verdana" w:eastAsia="Calibri" w:hAnsi="Verdana" w:cs="Calibri"/>
          <w:bCs/>
          <w:color w:val="000000"/>
        </w:rPr>
        <w:t xml:space="preserve">Pick up outside </w:t>
      </w:r>
      <w:r w:rsidR="00A06786">
        <w:rPr>
          <w:rFonts w:ascii="Verdana" w:eastAsia="Calibri" w:hAnsi="Verdana" w:cs="Calibri"/>
          <w:b/>
          <w:bCs/>
          <w:color w:val="000000"/>
        </w:rPr>
        <w:t>Ashford International Hotel and Premier Travel Inn Hotels</w:t>
      </w:r>
      <w:r w:rsidR="00C57857" w:rsidRPr="00C57857">
        <w:rPr>
          <w:rFonts w:ascii="Verdana" w:eastAsia="Calibri" w:hAnsi="Verdana" w:cs="Calibri"/>
          <w:b/>
          <w:bCs/>
          <w:color w:val="000000"/>
        </w:rPr>
        <w:t xml:space="preserve"> entrance</w:t>
      </w:r>
      <w:r w:rsidR="00A06786">
        <w:rPr>
          <w:rFonts w:ascii="Verdana" w:eastAsia="Calibri" w:hAnsi="Verdana" w:cs="Calibri"/>
          <w:bCs/>
          <w:color w:val="000000"/>
        </w:rPr>
        <w:t>(s)</w:t>
      </w:r>
      <w:r>
        <w:rPr>
          <w:rFonts w:ascii="Verdana" w:eastAsia="Calibri" w:hAnsi="Verdana" w:cs="Calibri"/>
          <w:bCs/>
          <w:color w:val="000000"/>
        </w:rPr>
        <w:t xml:space="preserve">, we will be accompanied by two young work experience (guides) from the Wyvern Further Education. </w:t>
      </w:r>
    </w:p>
    <w:p w:rsidR="00A06786" w:rsidRPr="007E087D" w:rsidRDefault="00A06786">
      <w:pPr>
        <w:autoSpaceDE w:val="0"/>
        <w:rPr>
          <w:rFonts w:ascii="Verdana" w:eastAsia="Calibri" w:hAnsi="Verdana" w:cs="Calibri"/>
          <w:b/>
          <w:bCs/>
          <w:color w:val="000000"/>
        </w:rPr>
      </w:pPr>
    </w:p>
    <w:p w:rsidR="00B06E04" w:rsidRDefault="00EA0B82" w:rsidP="00F616DD">
      <w:pPr>
        <w:autoSpaceDE w:val="0"/>
        <w:rPr>
          <w:rFonts w:ascii="Verdana" w:eastAsia="Calibri" w:hAnsi="Verdana" w:cs="Calibri"/>
          <w:b/>
          <w:bCs/>
          <w:color w:val="000000"/>
        </w:rPr>
      </w:pPr>
      <w:r>
        <w:rPr>
          <w:rFonts w:ascii="Verdana" w:eastAsia="Calibri" w:hAnsi="Verdana" w:cs="Calibri"/>
          <w:b/>
          <w:bCs/>
          <w:color w:val="000000"/>
        </w:rPr>
        <w:t>10:1</w:t>
      </w:r>
      <w:r w:rsidR="006A47A2">
        <w:rPr>
          <w:rFonts w:ascii="Verdana" w:eastAsia="Calibri" w:hAnsi="Verdana" w:cs="Calibri"/>
          <w:b/>
          <w:bCs/>
          <w:color w:val="000000"/>
        </w:rPr>
        <w:t>5</w:t>
      </w:r>
      <w:r w:rsidR="00B06E04">
        <w:rPr>
          <w:rFonts w:ascii="Verdana" w:eastAsia="Calibri" w:hAnsi="Verdana" w:cs="Calibri"/>
          <w:b/>
          <w:bCs/>
          <w:color w:val="000000"/>
        </w:rPr>
        <w:t xml:space="preserve"> </w:t>
      </w:r>
      <w:r w:rsidR="00B06E04" w:rsidRPr="00B06E04">
        <w:rPr>
          <w:rFonts w:ascii="Verdana" w:eastAsia="Calibri" w:hAnsi="Verdana" w:cs="Calibri"/>
          <w:bCs/>
          <w:color w:val="000000"/>
        </w:rPr>
        <w:t>Welcome by</w:t>
      </w:r>
      <w:r w:rsidR="00A06786">
        <w:rPr>
          <w:rFonts w:ascii="Verdana" w:eastAsia="Calibri" w:hAnsi="Verdana" w:cs="Calibri"/>
          <w:bCs/>
          <w:color w:val="000000"/>
        </w:rPr>
        <w:t xml:space="preserve"> Juvenile Justice International CIC</w:t>
      </w:r>
      <w:r w:rsidR="00B06E04">
        <w:rPr>
          <w:rFonts w:ascii="Verdana" w:eastAsia="Calibri" w:hAnsi="Verdana" w:cs="Calibri"/>
          <w:bCs/>
          <w:color w:val="000000"/>
        </w:rPr>
        <w:t xml:space="preserve"> follo</w:t>
      </w:r>
      <w:r w:rsidR="00A06786">
        <w:rPr>
          <w:rFonts w:ascii="Verdana" w:eastAsia="Calibri" w:hAnsi="Verdana" w:cs="Calibri"/>
          <w:bCs/>
          <w:color w:val="000000"/>
        </w:rPr>
        <w:t xml:space="preserve">wed by a review of the </w:t>
      </w:r>
      <w:r w:rsidR="00B06E04">
        <w:rPr>
          <w:rFonts w:ascii="Verdana" w:eastAsia="Calibri" w:hAnsi="Verdana" w:cs="Calibri"/>
          <w:bCs/>
          <w:color w:val="000000"/>
        </w:rPr>
        <w:t>meeting</w:t>
      </w:r>
      <w:r w:rsidR="00A06786">
        <w:rPr>
          <w:rFonts w:ascii="Verdana" w:eastAsia="Calibri" w:hAnsi="Verdana" w:cs="Calibri"/>
          <w:bCs/>
          <w:color w:val="000000"/>
        </w:rPr>
        <w:t xml:space="preserve"> which took place in Trieste by our Italian partners</w:t>
      </w:r>
      <w:r w:rsidR="00B06E04">
        <w:rPr>
          <w:rFonts w:ascii="Verdana" w:eastAsia="Calibri" w:hAnsi="Verdana" w:cs="Calibri"/>
          <w:bCs/>
          <w:color w:val="000000"/>
        </w:rPr>
        <w:t xml:space="preserve"> </w:t>
      </w:r>
      <w:r w:rsidR="006A47A2">
        <w:rPr>
          <w:rFonts w:ascii="Verdana" w:eastAsia="Calibri" w:hAnsi="Verdana" w:cs="Calibri"/>
          <w:bCs/>
          <w:color w:val="000000"/>
        </w:rPr>
        <w:t xml:space="preserve">who will provide </w:t>
      </w:r>
      <w:r w:rsidR="00A06786">
        <w:rPr>
          <w:rFonts w:ascii="Verdana" w:eastAsia="Calibri" w:hAnsi="Verdana" w:cs="Calibri"/>
          <w:bCs/>
          <w:color w:val="000000"/>
        </w:rPr>
        <w:t>and discuss the report of that</w:t>
      </w:r>
      <w:r w:rsidR="006A47A2">
        <w:rPr>
          <w:rFonts w:ascii="Verdana" w:eastAsia="Calibri" w:hAnsi="Verdana" w:cs="Calibri"/>
          <w:bCs/>
          <w:color w:val="000000"/>
        </w:rPr>
        <w:t xml:space="preserve"> meeting</w:t>
      </w:r>
      <w:r w:rsidR="00B06E04">
        <w:rPr>
          <w:rFonts w:ascii="Verdana" w:eastAsia="Calibri" w:hAnsi="Verdana" w:cs="Calibri"/>
          <w:bCs/>
          <w:color w:val="000000"/>
        </w:rPr>
        <w:t>.</w:t>
      </w:r>
      <w:r w:rsidR="00B06E04">
        <w:rPr>
          <w:rFonts w:ascii="Verdana" w:eastAsia="Calibri" w:hAnsi="Verdana" w:cs="Calibri"/>
          <w:b/>
          <w:bCs/>
          <w:color w:val="000000"/>
        </w:rPr>
        <w:t xml:space="preserve"> </w:t>
      </w:r>
    </w:p>
    <w:p w:rsidR="00B06E04" w:rsidRDefault="00B06E04" w:rsidP="00F616DD">
      <w:pPr>
        <w:autoSpaceDE w:val="0"/>
        <w:rPr>
          <w:rFonts w:ascii="Verdana" w:eastAsia="Calibri" w:hAnsi="Verdana" w:cs="Calibri"/>
          <w:b/>
          <w:bCs/>
          <w:color w:val="000000"/>
        </w:rPr>
      </w:pPr>
    </w:p>
    <w:p w:rsidR="00F14E2B" w:rsidRDefault="001D78B9" w:rsidP="00F616DD">
      <w:pPr>
        <w:autoSpaceDE w:val="0"/>
        <w:rPr>
          <w:rFonts w:ascii="Verdana" w:eastAsia="Calibri" w:hAnsi="Verdana" w:cs="Calibri"/>
          <w:color w:val="000000"/>
        </w:rPr>
      </w:pPr>
      <w:r>
        <w:rPr>
          <w:rFonts w:ascii="Verdana" w:eastAsia="Calibri" w:hAnsi="Verdana" w:cs="Calibri"/>
          <w:b/>
          <w:bCs/>
          <w:color w:val="000000"/>
        </w:rPr>
        <w:t>10:</w:t>
      </w:r>
      <w:r w:rsidR="00A06786">
        <w:rPr>
          <w:rFonts w:ascii="Verdana" w:eastAsia="Calibri" w:hAnsi="Verdana" w:cs="Calibri"/>
          <w:b/>
          <w:bCs/>
          <w:color w:val="000000"/>
        </w:rPr>
        <w:t>30</w:t>
      </w:r>
      <w:r w:rsidR="00F90734">
        <w:rPr>
          <w:rFonts w:ascii="Verdana" w:eastAsia="Calibri" w:hAnsi="Verdana" w:cs="Calibri"/>
          <w:b/>
          <w:bCs/>
          <w:color w:val="000000"/>
        </w:rPr>
        <w:t xml:space="preserve"> – 11:45 </w:t>
      </w:r>
      <w:r w:rsidR="00404BA9">
        <w:rPr>
          <w:rFonts w:ascii="Verdana" w:eastAsia="Calibri" w:hAnsi="Verdana" w:cs="Calibri"/>
          <w:b/>
          <w:bCs/>
          <w:color w:val="000000"/>
        </w:rPr>
        <w:t xml:space="preserve"> </w:t>
      </w:r>
      <w:r w:rsidR="00F90734" w:rsidRPr="00F90734">
        <w:rPr>
          <w:rFonts w:ascii="Verdana" w:eastAsia="Calibri" w:hAnsi="Verdana" w:cs="Calibri"/>
          <w:bCs/>
          <w:color w:val="000000"/>
        </w:rPr>
        <w:t>A strictly ‘brief’ 20 minute presentation from each partner country</w:t>
      </w:r>
      <w:r w:rsidR="00F90734">
        <w:rPr>
          <w:rFonts w:ascii="Verdana" w:eastAsia="Calibri" w:hAnsi="Verdana" w:cs="Calibri"/>
          <w:bCs/>
          <w:color w:val="000000"/>
        </w:rPr>
        <w:t xml:space="preserve"> (1 joint presentation per country) providing an example(s) of best practice(s) the project partners will then the choose examples to be used towards our project aims and objects </w:t>
      </w:r>
      <w:r w:rsidR="006A47A2">
        <w:rPr>
          <w:rFonts w:ascii="Verdana" w:eastAsia="Calibri" w:hAnsi="Verdana" w:cs="Calibri"/>
          <w:b/>
          <w:bCs/>
          <w:color w:val="000000"/>
        </w:rPr>
        <w:t xml:space="preserve"> </w:t>
      </w:r>
    </w:p>
    <w:p w:rsidR="00F90734" w:rsidRDefault="00F90734" w:rsidP="00F616DD">
      <w:pPr>
        <w:autoSpaceDE w:val="0"/>
        <w:rPr>
          <w:rFonts w:ascii="Verdana" w:eastAsia="Calibri" w:hAnsi="Verdana" w:cs="Calibri"/>
          <w:b/>
          <w:color w:val="000000"/>
        </w:rPr>
      </w:pPr>
    </w:p>
    <w:p w:rsidR="00F14E2B" w:rsidRDefault="00B06E04" w:rsidP="00F616DD">
      <w:pPr>
        <w:autoSpaceDE w:val="0"/>
        <w:rPr>
          <w:rFonts w:ascii="Verdana" w:eastAsia="Calibri" w:hAnsi="Verdana" w:cs="Calibri"/>
          <w:color w:val="000000"/>
        </w:rPr>
      </w:pPr>
      <w:r>
        <w:rPr>
          <w:rFonts w:ascii="Verdana" w:eastAsia="Calibri" w:hAnsi="Verdana" w:cs="Calibri"/>
          <w:b/>
          <w:color w:val="000000"/>
        </w:rPr>
        <w:t>11:30</w:t>
      </w:r>
      <w:r w:rsidR="00F14E2B">
        <w:rPr>
          <w:rFonts w:ascii="Verdana" w:eastAsia="Calibri" w:hAnsi="Verdana" w:cs="Calibri"/>
          <w:color w:val="000000"/>
        </w:rPr>
        <w:t xml:space="preserve">  </w:t>
      </w:r>
      <w:r w:rsidR="00F90734">
        <w:rPr>
          <w:rFonts w:ascii="Verdana" w:eastAsia="Calibri" w:hAnsi="Verdana" w:cs="Calibri"/>
          <w:color w:val="000000"/>
        </w:rPr>
        <w:t>Lunch provided by the young people of the Wyvern Further Education Centre</w:t>
      </w:r>
      <w:r>
        <w:rPr>
          <w:rFonts w:ascii="Verdana" w:eastAsia="Calibri" w:hAnsi="Verdana" w:cs="Calibri"/>
          <w:color w:val="000000"/>
        </w:rPr>
        <w:t xml:space="preserve"> </w:t>
      </w:r>
      <w:r w:rsidR="00F14E2B">
        <w:rPr>
          <w:rFonts w:ascii="Verdana" w:eastAsia="Calibri" w:hAnsi="Verdana" w:cs="Calibri"/>
          <w:color w:val="000000"/>
        </w:rPr>
        <w:t xml:space="preserve"> </w:t>
      </w:r>
    </w:p>
    <w:p w:rsidR="00F14E2B" w:rsidRDefault="00F14E2B" w:rsidP="00F616DD">
      <w:pPr>
        <w:autoSpaceDE w:val="0"/>
        <w:rPr>
          <w:rFonts w:ascii="Verdana" w:hAnsi="Verdana"/>
        </w:rPr>
      </w:pPr>
    </w:p>
    <w:p w:rsidR="00B06E04" w:rsidRDefault="001D78B9" w:rsidP="00F616DD">
      <w:pPr>
        <w:autoSpaceDE w:val="0"/>
        <w:rPr>
          <w:rFonts w:ascii="Verdana" w:hAnsi="Verdana"/>
        </w:rPr>
      </w:pPr>
      <w:r>
        <w:rPr>
          <w:rFonts w:ascii="Verdana" w:hAnsi="Verdana"/>
          <w:b/>
        </w:rPr>
        <w:t>12:</w:t>
      </w:r>
      <w:r w:rsidR="00F90734">
        <w:rPr>
          <w:rFonts w:ascii="Verdana" w:hAnsi="Verdana"/>
          <w:b/>
        </w:rPr>
        <w:t>40</w:t>
      </w:r>
      <w:r w:rsidR="00F90734">
        <w:rPr>
          <w:rFonts w:ascii="Verdana" w:hAnsi="Verdana"/>
        </w:rPr>
        <w:t xml:space="preserve">  Travel to Maistone</w:t>
      </w:r>
      <w:r w:rsidR="00B06E04">
        <w:rPr>
          <w:rFonts w:ascii="Verdana" w:hAnsi="Verdana"/>
        </w:rPr>
        <w:t xml:space="preserve"> </w:t>
      </w:r>
    </w:p>
    <w:p w:rsidR="00B06E04" w:rsidRDefault="00B06E04" w:rsidP="00F616DD">
      <w:pPr>
        <w:autoSpaceDE w:val="0"/>
        <w:rPr>
          <w:rFonts w:ascii="Verdana" w:hAnsi="Verdana"/>
        </w:rPr>
      </w:pPr>
    </w:p>
    <w:p w:rsidR="00F14E2B" w:rsidRPr="00404BA9" w:rsidRDefault="00B06E04" w:rsidP="00F616DD">
      <w:pPr>
        <w:autoSpaceDE w:val="0"/>
        <w:rPr>
          <w:rFonts w:ascii="Verdana" w:hAnsi="Verdana"/>
        </w:rPr>
      </w:pPr>
      <w:r w:rsidRPr="00B06E04">
        <w:rPr>
          <w:rFonts w:ascii="Verdana" w:hAnsi="Verdana"/>
          <w:b/>
        </w:rPr>
        <w:t>13</w:t>
      </w:r>
      <w:r w:rsidR="001D78B9">
        <w:rPr>
          <w:rFonts w:ascii="Verdana" w:hAnsi="Verdana"/>
          <w:b/>
        </w:rPr>
        <w:t>:</w:t>
      </w:r>
      <w:r w:rsidR="00F90734">
        <w:rPr>
          <w:rFonts w:ascii="Verdana" w:hAnsi="Verdana"/>
          <w:b/>
        </w:rPr>
        <w:t>2</w:t>
      </w:r>
      <w:r w:rsidR="00404BA9">
        <w:rPr>
          <w:rFonts w:ascii="Verdana" w:hAnsi="Verdana"/>
          <w:b/>
        </w:rPr>
        <w:t>0 – 15</w:t>
      </w:r>
      <w:r w:rsidR="006A47A2">
        <w:rPr>
          <w:rFonts w:ascii="Verdana" w:hAnsi="Verdana"/>
          <w:b/>
        </w:rPr>
        <w:t>:</w:t>
      </w:r>
      <w:r w:rsidR="00404BA9">
        <w:rPr>
          <w:rFonts w:ascii="Verdana" w:hAnsi="Verdana"/>
          <w:b/>
        </w:rPr>
        <w:t>45</w:t>
      </w:r>
      <w:r w:rsidR="00637FEA">
        <w:rPr>
          <w:rFonts w:ascii="Verdana" w:hAnsi="Verdana"/>
        </w:rPr>
        <w:t xml:space="preserve">  </w:t>
      </w:r>
      <w:r w:rsidR="00637FEA" w:rsidRPr="00404BA9">
        <w:rPr>
          <w:rFonts w:ascii="Verdana" w:hAnsi="Verdana"/>
        </w:rPr>
        <w:t xml:space="preserve">Visit </w:t>
      </w:r>
      <w:r w:rsidR="00F90734" w:rsidRPr="00404BA9">
        <w:rPr>
          <w:rFonts w:ascii="Verdana" w:hAnsi="Verdana"/>
        </w:rPr>
        <w:t>Leeds Castle</w:t>
      </w:r>
      <w:r w:rsidR="00404BA9" w:rsidRPr="00404BA9">
        <w:rPr>
          <w:rFonts w:ascii="Verdana" w:hAnsi="Verdana"/>
        </w:rPr>
        <w:t xml:space="preserve"> built 1278, </w:t>
      </w:r>
      <w:r w:rsidR="00F90734" w:rsidRPr="00404BA9">
        <w:rPr>
          <w:rFonts w:ascii="Verdana" w:eastAsia="Times New Roman" w:hAnsi="Verdana" w:cs="Arial"/>
          <w:bCs/>
          <w:kern w:val="0"/>
          <w:lang w:val="en-US" w:eastAsia="en-US"/>
        </w:rPr>
        <w:t>Listed in Domesday Book as a Saxon manor, Leeds Castle has played many roles in the intervening centuries. It has been a Norman  stronghold;  the private property of six of England’s medieval  queens; a palace used by Henry  VIII and his first wife Catherine of Aragon; a Jacobean country  house; a Georgian  mansion; an elegant early 20th-century retreat for the influential and famous; and, in the 21st century, it has become one of the most visited historic buildings in Britain</w:t>
      </w:r>
      <w:r w:rsidRPr="00404BA9">
        <w:rPr>
          <w:rFonts w:ascii="Verdana" w:hAnsi="Verdana"/>
        </w:rPr>
        <w:t xml:space="preserve"> an historic building of international prominence.</w:t>
      </w:r>
      <w:r w:rsidR="00F14E2B" w:rsidRPr="00404BA9">
        <w:rPr>
          <w:rFonts w:ascii="Verdana" w:hAnsi="Verdana"/>
        </w:rPr>
        <w:t xml:space="preserve"> </w:t>
      </w:r>
    </w:p>
    <w:p w:rsidR="00F14E2B" w:rsidRPr="00F14E2B" w:rsidRDefault="00F14E2B" w:rsidP="00F616DD">
      <w:pPr>
        <w:autoSpaceDE w:val="0"/>
        <w:rPr>
          <w:rFonts w:ascii="Verdana" w:eastAsia="Calibri" w:hAnsi="Verdana" w:cs="Calibri"/>
          <w:b/>
          <w:color w:val="000000"/>
        </w:rPr>
      </w:pPr>
    </w:p>
    <w:p w:rsidR="00F14E2B" w:rsidRDefault="00404BA9" w:rsidP="00F14E2B">
      <w:pPr>
        <w:autoSpaceDE w:val="0"/>
        <w:rPr>
          <w:rFonts w:ascii="Verdana" w:hAnsi="Verdana"/>
        </w:rPr>
      </w:pPr>
      <w:r>
        <w:rPr>
          <w:rFonts w:ascii="Verdana" w:eastAsia="Calibri" w:hAnsi="Verdana" w:cs="Calibri"/>
          <w:b/>
          <w:color w:val="000000"/>
        </w:rPr>
        <w:t>16</w:t>
      </w:r>
      <w:r w:rsidR="001D78B9">
        <w:rPr>
          <w:rFonts w:ascii="Verdana" w:eastAsia="Calibri" w:hAnsi="Verdana" w:cs="Calibri"/>
          <w:b/>
          <w:color w:val="000000"/>
        </w:rPr>
        <w:t>:</w:t>
      </w:r>
      <w:r>
        <w:rPr>
          <w:rFonts w:ascii="Verdana" w:eastAsia="Calibri" w:hAnsi="Verdana" w:cs="Calibri"/>
          <w:b/>
          <w:color w:val="000000"/>
        </w:rPr>
        <w:t>15 – 18:45</w:t>
      </w:r>
      <w:r w:rsidR="00F14E2B">
        <w:rPr>
          <w:rFonts w:ascii="Verdana" w:eastAsia="Calibri" w:hAnsi="Verdana" w:cs="Calibri"/>
          <w:color w:val="000000"/>
        </w:rPr>
        <w:t xml:space="preserve"> </w:t>
      </w:r>
      <w:r>
        <w:rPr>
          <w:rFonts w:ascii="Verdana" w:eastAsia="Calibri" w:hAnsi="Verdana" w:cs="Calibri"/>
          <w:color w:val="000000"/>
        </w:rPr>
        <w:t>Return to the Hotels in Ashford giving time to relax or visit Ashford including the McArthur Glen outlet centre one of Europe’s largest.</w:t>
      </w:r>
    </w:p>
    <w:p w:rsidR="00F14E2B" w:rsidRDefault="00F14E2B" w:rsidP="00F14E2B">
      <w:pPr>
        <w:autoSpaceDE w:val="0"/>
        <w:rPr>
          <w:rFonts w:ascii="Verdana" w:hAnsi="Verdana"/>
        </w:rPr>
      </w:pPr>
    </w:p>
    <w:p w:rsidR="00F14E2B" w:rsidRDefault="00637FEA" w:rsidP="00F14E2B">
      <w:pPr>
        <w:autoSpaceDE w:val="0"/>
        <w:rPr>
          <w:rFonts w:ascii="Verdana" w:hAnsi="Verdana"/>
        </w:rPr>
      </w:pPr>
      <w:r>
        <w:rPr>
          <w:rFonts w:ascii="Verdana" w:hAnsi="Verdana"/>
          <w:b/>
        </w:rPr>
        <w:t>18</w:t>
      </w:r>
      <w:r w:rsidR="001D78B9">
        <w:rPr>
          <w:rFonts w:ascii="Verdana" w:hAnsi="Verdana"/>
          <w:b/>
        </w:rPr>
        <w:t>:</w:t>
      </w:r>
      <w:r w:rsidR="00C57857">
        <w:rPr>
          <w:rFonts w:ascii="Verdana" w:hAnsi="Verdana"/>
          <w:b/>
        </w:rPr>
        <w:t>4</w:t>
      </w:r>
      <w:r>
        <w:rPr>
          <w:rFonts w:ascii="Verdana" w:hAnsi="Verdana"/>
          <w:b/>
        </w:rPr>
        <w:t xml:space="preserve">5 </w:t>
      </w:r>
      <w:r w:rsidR="001D78B9">
        <w:rPr>
          <w:rFonts w:ascii="Verdana" w:hAnsi="Verdana"/>
          <w:b/>
        </w:rPr>
        <w:t>–</w:t>
      </w:r>
      <w:r>
        <w:rPr>
          <w:rFonts w:ascii="Verdana" w:hAnsi="Verdana"/>
          <w:b/>
        </w:rPr>
        <w:t xml:space="preserve"> 21</w:t>
      </w:r>
      <w:r w:rsidR="001D78B9">
        <w:rPr>
          <w:rFonts w:ascii="Verdana" w:hAnsi="Verdana"/>
          <w:b/>
        </w:rPr>
        <w:t>:</w:t>
      </w:r>
      <w:r>
        <w:rPr>
          <w:rFonts w:ascii="Verdana" w:hAnsi="Verdana"/>
          <w:b/>
        </w:rPr>
        <w:t>00</w:t>
      </w:r>
      <w:r w:rsidR="00F14E2B">
        <w:rPr>
          <w:rFonts w:ascii="Verdana" w:hAnsi="Verdana"/>
        </w:rPr>
        <w:t xml:space="preserve">  </w:t>
      </w:r>
      <w:r w:rsidRPr="00637FEA">
        <w:rPr>
          <w:rFonts w:ascii="Verdana" w:hAnsi="Verdana"/>
        </w:rPr>
        <w:t xml:space="preserve">Leave for Broome Park. </w:t>
      </w:r>
      <w:r w:rsidRPr="00637FEA">
        <w:rPr>
          <w:rFonts w:ascii="Verdana" w:eastAsia="Times New Roman" w:hAnsi="Verdana" w:cs="Arial"/>
          <w:kern w:val="0"/>
          <w:lang w:val="en-US" w:eastAsia="en-US"/>
        </w:rPr>
        <w:t>The Broome Park Estate was established during the reign of Charles I and has, as its centrepiece, a magnificent Mansion House; Grade 1 listed building. The house was completed around 1638 and is one of the finest examples of Carolean architecture in England.  The House has been refurbished to its former glory and boasts as one of its many previous owners - Horatio Herbert Kitchener, 1st Earl Kitchener of Khartoum.</w:t>
      </w:r>
      <w:r>
        <w:rPr>
          <w:rFonts w:ascii="Verdana" w:hAnsi="Verdana"/>
        </w:rPr>
        <w:t xml:space="preserve"> </w:t>
      </w:r>
      <w:r w:rsidR="00F14E2B">
        <w:rPr>
          <w:rFonts w:ascii="Verdana" w:hAnsi="Verdana"/>
        </w:rPr>
        <w:t xml:space="preserve"> </w:t>
      </w:r>
    </w:p>
    <w:p w:rsidR="00F14E2B" w:rsidRDefault="00F14E2B" w:rsidP="00F14E2B">
      <w:pPr>
        <w:autoSpaceDE w:val="0"/>
        <w:rPr>
          <w:rFonts w:ascii="Verdana" w:hAnsi="Verdana"/>
        </w:rPr>
      </w:pPr>
    </w:p>
    <w:p w:rsidR="00F14E2B" w:rsidRDefault="00637FEA" w:rsidP="00F14E2B">
      <w:pPr>
        <w:autoSpaceDE w:val="0"/>
        <w:rPr>
          <w:rFonts w:ascii="Verdana" w:hAnsi="Verdana"/>
        </w:rPr>
      </w:pPr>
      <w:r>
        <w:rPr>
          <w:rFonts w:ascii="Verdana" w:hAnsi="Verdana"/>
        </w:rPr>
        <w:t xml:space="preserve">Around </w:t>
      </w:r>
      <w:r w:rsidRPr="00637FEA">
        <w:rPr>
          <w:rFonts w:ascii="Verdana" w:hAnsi="Verdana"/>
          <w:b/>
        </w:rPr>
        <w:t>21:30</w:t>
      </w:r>
      <w:r w:rsidR="00404BA9">
        <w:rPr>
          <w:rFonts w:ascii="Verdana" w:hAnsi="Verdana"/>
        </w:rPr>
        <w:t xml:space="preserve"> arrive back at Ashford Hotels</w:t>
      </w:r>
    </w:p>
    <w:p w:rsidR="00FA5B18" w:rsidRDefault="00FA5B18">
      <w:pPr>
        <w:autoSpaceDE w:val="0"/>
        <w:rPr>
          <w:rFonts w:ascii="Verdana" w:hAnsi="Verdana"/>
        </w:rPr>
      </w:pPr>
    </w:p>
    <w:p w:rsidR="00FA5B18" w:rsidRDefault="00FA5B18">
      <w:pPr>
        <w:autoSpaceDE w:val="0"/>
        <w:jc w:val="center"/>
        <w:rPr>
          <w:rFonts w:ascii="Verdana" w:hAnsi="Verdana"/>
        </w:rPr>
      </w:pPr>
    </w:p>
    <w:p w:rsidR="00404BA9" w:rsidRDefault="00404BA9">
      <w:pPr>
        <w:autoSpaceDE w:val="0"/>
        <w:jc w:val="center"/>
        <w:rPr>
          <w:rFonts w:ascii="Verdana" w:eastAsia="Gill Sans MT" w:hAnsi="Verdana" w:cs="Gill Sans MT"/>
          <w:b/>
          <w:bCs/>
          <w:color w:val="000000"/>
        </w:rPr>
      </w:pPr>
    </w:p>
    <w:p w:rsidR="00404BA9" w:rsidRDefault="00404BA9">
      <w:pPr>
        <w:autoSpaceDE w:val="0"/>
        <w:jc w:val="center"/>
        <w:rPr>
          <w:rFonts w:ascii="Verdana" w:eastAsia="Gill Sans MT" w:hAnsi="Verdana" w:cs="Gill Sans MT"/>
          <w:b/>
          <w:bCs/>
          <w:color w:val="000000"/>
        </w:rPr>
      </w:pPr>
    </w:p>
    <w:p w:rsidR="00404BA9" w:rsidRDefault="00404BA9">
      <w:pPr>
        <w:autoSpaceDE w:val="0"/>
        <w:jc w:val="center"/>
        <w:rPr>
          <w:rFonts w:ascii="Verdana" w:eastAsia="Gill Sans MT" w:hAnsi="Verdana" w:cs="Gill Sans MT"/>
          <w:b/>
          <w:bCs/>
          <w:color w:val="000000"/>
        </w:rPr>
      </w:pPr>
    </w:p>
    <w:p w:rsidR="00FA5B18" w:rsidRDefault="00FA5B18">
      <w:pPr>
        <w:autoSpaceDE w:val="0"/>
        <w:jc w:val="center"/>
        <w:rPr>
          <w:rFonts w:ascii="Verdana" w:eastAsia="Gill Sans MT" w:hAnsi="Verdana" w:cs="Gill Sans MT"/>
          <w:b/>
          <w:bCs/>
          <w:color w:val="000000"/>
        </w:rPr>
      </w:pPr>
      <w:r>
        <w:rPr>
          <w:rFonts w:ascii="Verdana" w:eastAsia="Gill Sans MT" w:hAnsi="Verdana" w:cs="Gill Sans MT"/>
          <w:b/>
          <w:bCs/>
          <w:color w:val="000000"/>
        </w:rPr>
        <w:lastRenderedPageBreak/>
        <w:t xml:space="preserve">PROGRAMME – Day 2 </w:t>
      </w:r>
    </w:p>
    <w:p w:rsidR="00FA5B18" w:rsidRDefault="00684CB0">
      <w:pPr>
        <w:autoSpaceDE w:val="0"/>
        <w:jc w:val="center"/>
        <w:rPr>
          <w:rFonts w:ascii="Verdana" w:eastAsia="Gill Sans MT" w:hAnsi="Verdana" w:cs="Gill Sans MT"/>
          <w:color w:val="000000"/>
        </w:rPr>
      </w:pPr>
      <w:r>
        <w:rPr>
          <w:rFonts w:ascii="Verdana" w:eastAsia="Gill Sans MT" w:hAnsi="Verdana" w:cs="Gill Sans MT"/>
          <w:color w:val="000000"/>
        </w:rPr>
        <w:t>Tuesday 11</w:t>
      </w:r>
      <w:r w:rsidR="00FA5B18">
        <w:rPr>
          <w:rFonts w:ascii="Verdana" w:eastAsia="Gill Sans MT" w:hAnsi="Verdana" w:cs="Gill Sans MT"/>
          <w:color w:val="000000"/>
          <w:vertAlign w:val="superscript"/>
        </w:rPr>
        <w:t>th</w:t>
      </w:r>
      <w:r w:rsidR="00FA5B18">
        <w:rPr>
          <w:rFonts w:ascii="Verdana" w:eastAsia="Gill Sans MT" w:hAnsi="Verdana" w:cs="Gill Sans MT"/>
          <w:color w:val="000000"/>
        </w:rPr>
        <w:t xml:space="preserve"> </w:t>
      </w:r>
      <w:r w:rsidR="00404BA9">
        <w:rPr>
          <w:rFonts w:ascii="Verdana" w:eastAsia="Gill Sans MT" w:hAnsi="Verdana" w:cs="Gill Sans MT"/>
          <w:color w:val="000000"/>
        </w:rPr>
        <w:t>June 2013</w:t>
      </w:r>
    </w:p>
    <w:p w:rsidR="004A0A88" w:rsidRDefault="004A0A88">
      <w:pPr>
        <w:autoSpaceDE w:val="0"/>
        <w:jc w:val="center"/>
        <w:rPr>
          <w:rFonts w:ascii="Verdana" w:eastAsia="Gill Sans MT" w:hAnsi="Verdana" w:cs="Gill Sans MT"/>
          <w:color w:val="000000"/>
        </w:rPr>
      </w:pPr>
    </w:p>
    <w:p w:rsidR="00F14E2B" w:rsidRDefault="00EA0B82" w:rsidP="00F14E2B">
      <w:pPr>
        <w:autoSpaceDE w:val="0"/>
        <w:rPr>
          <w:rFonts w:ascii="Verdana" w:eastAsia="Calibri" w:hAnsi="Verdana" w:cs="Calibri"/>
          <w:color w:val="000000"/>
        </w:rPr>
      </w:pPr>
      <w:r>
        <w:rPr>
          <w:rFonts w:ascii="Verdana" w:eastAsia="Calibri" w:hAnsi="Verdana" w:cs="Calibri"/>
          <w:b/>
          <w:bCs/>
          <w:color w:val="000000"/>
        </w:rPr>
        <w:t>10:0</w:t>
      </w:r>
      <w:r w:rsidR="00F14E2B" w:rsidRPr="00D85AA4">
        <w:rPr>
          <w:rFonts w:ascii="Verdana" w:eastAsia="Calibri" w:hAnsi="Verdana" w:cs="Calibri"/>
          <w:b/>
          <w:bCs/>
          <w:color w:val="000000"/>
        </w:rPr>
        <w:t xml:space="preserve">0   </w:t>
      </w:r>
      <w:r w:rsidR="00F14E2B" w:rsidRPr="00D85AA4">
        <w:rPr>
          <w:rFonts w:ascii="Verdana" w:eastAsia="Calibri" w:hAnsi="Verdana" w:cs="Calibri"/>
          <w:color w:val="000000"/>
        </w:rPr>
        <w:t>Meeting of the wo</w:t>
      </w:r>
      <w:r w:rsidR="009E5A8E">
        <w:rPr>
          <w:rFonts w:ascii="Verdana" w:eastAsia="Calibri" w:hAnsi="Verdana" w:cs="Calibri"/>
          <w:color w:val="000000"/>
        </w:rPr>
        <w:t xml:space="preserve">rking group members at the entrance </w:t>
      </w:r>
      <w:r w:rsidR="00404BA9">
        <w:rPr>
          <w:rFonts w:ascii="Verdana" w:eastAsia="Calibri" w:hAnsi="Verdana" w:cs="Calibri"/>
          <w:color w:val="000000"/>
        </w:rPr>
        <w:t>to Ashford Hotels</w:t>
      </w:r>
    </w:p>
    <w:p w:rsidR="00FA5B18" w:rsidRDefault="00FA5B18">
      <w:pPr>
        <w:autoSpaceDE w:val="0"/>
        <w:rPr>
          <w:rFonts w:ascii="Verdana" w:eastAsia="Gill Sans MT" w:hAnsi="Verdana" w:cs="Gill Sans MT"/>
          <w:color w:val="000000"/>
        </w:rPr>
      </w:pPr>
    </w:p>
    <w:p w:rsidR="00F14E2B" w:rsidRPr="00F6222D" w:rsidRDefault="00EA0B82">
      <w:pPr>
        <w:autoSpaceDE w:val="0"/>
        <w:rPr>
          <w:rFonts w:ascii="Verdana" w:eastAsia="Calibri" w:hAnsi="Verdana" w:cs="Calibri"/>
          <w:color w:val="000000"/>
        </w:rPr>
      </w:pPr>
      <w:r>
        <w:rPr>
          <w:rFonts w:ascii="Verdana" w:eastAsia="Gill Sans MT" w:hAnsi="Verdana" w:cs="Gill Sans MT"/>
          <w:b/>
          <w:color w:val="000000"/>
        </w:rPr>
        <w:t>10:15</w:t>
      </w:r>
      <w:r w:rsidR="00F715BD">
        <w:rPr>
          <w:rFonts w:ascii="Verdana" w:eastAsia="Gill Sans MT" w:hAnsi="Verdana" w:cs="Gill Sans MT"/>
          <w:b/>
          <w:color w:val="000000"/>
        </w:rPr>
        <w:t xml:space="preserve"> -11:10</w:t>
      </w:r>
      <w:r w:rsidR="00F14E2B">
        <w:rPr>
          <w:rFonts w:ascii="Verdana" w:eastAsia="Gill Sans MT" w:hAnsi="Verdana" w:cs="Gill Sans MT"/>
          <w:color w:val="000000"/>
        </w:rPr>
        <w:t xml:space="preserve"> </w:t>
      </w:r>
      <w:r w:rsidR="006859B1">
        <w:rPr>
          <w:rFonts w:ascii="Verdana" w:eastAsia="Gill Sans MT" w:hAnsi="Verdana" w:cs="Gill Sans MT"/>
          <w:color w:val="000000"/>
        </w:rPr>
        <w:t xml:space="preserve"> </w:t>
      </w:r>
      <w:r w:rsidR="006859B1">
        <w:rPr>
          <w:rFonts w:ascii="Verdana" w:eastAsia="Calibri" w:hAnsi="Verdana" w:cs="Calibri"/>
          <w:color w:val="000000"/>
        </w:rPr>
        <w:t xml:space="preserve">Sustento update partners on </w:t>
      </w:r>
      <w:r w:rsidR="001D78B9">
        <w:rPr>
          <w:rFonts w:ascii="Verdana" w:eastAsia="Calibri" w:hAnsi="Verdana" w:cs="Calibri"/>
          <w:color w:val="000000"/>
        </w:rPr>
        <w:t xml:space="preserve">“The History for You and Me” </w:t>
      </w:r>
      <w:r w:rsidR="006859B1">
        <w:rPr>
          <w:rFonts w:ascii="Verdana" w:eastAsia="Calibri" w:hAnsi="Verdana" w:cs="Calibri"/>
          <w:color w:val="000000"/>
        </w:rPr>
        <w:t>project aims and objectives and partner</w:t>
      </w:r>
      <w:r w:rsidR="00404BA9">
        <w:rPr>
          <w:rFonts w:ascii="Verdana" w:eastAsia="Calibri" w:hAnsi="Verdana" w:cs="Calibri"/>
          <w:color w:val="000000"/>
        </w:rPr>
        <w:t xml:space="preserve"> requirements for the</w:t>
      </w:r>
      <w:r w:rsidR="00F715BD">
        <w:rPr>
          <w:rFonts w:ascii="Verdana" w:eastAsia="Calibri" w:hAnsi="Verdana" w:cs="Calibri"/>
          <w:color w:val="000000"/>
        </w:rPr>
        <w:t xml:space="preserve"> interim report in June 2013 and </w:t>
      </w:r>
      <w:r w:rsidR="00404BA9">
        <w:rPr>
          <w:rFonts w:ascii="Verdana" w:eastAsia="Calibri" w:hAnsi="Verdana" w:cs="Calibri"/>
          <w:color w:val="000000"/>
        </w:rPr>
        <w:t xml:space="preserve">Workshop 4 in Estonia </w:t>
      </w:r>
      <w:r w:rsidR="00F715BD">
        <w:rPr>
          <w:rFonts w:ascii="Verdana" w:eastAsia="Calibri" w:hAnsi="Verdana" w:cs="Calibri"/>
          <w:color w:val="000000"/>
        </w:rPr>
        <w:t xml:space="preserve">in September 2013, </w:t>
      </w:r>
      <w:r w:rsidR="00404BA9">
        <w:rPr>
          <w:rFonts w:ascii="Verdana" w:eastAsia="Calibri" w:hAnsi="Verdana" w:cs="Calibri"/>
          <w:color w:val="000000"/>
        </w:rPr>
        <w:t>focussing on</w:t>
      </w:r>
      <w:r w:rsidR="00F715BD">
        <w:rPr>
          <w:rFonts w:ascii="Verdana" w:eastAsia="Calibri" w:hAnsi="Verdana" w:cs="Calibri"/>
          <w:color w:val="000000"/>
        </w:rPr>
        <w:t xml:space="preserve"> Availability of Information</w:t>
      </w:r>
      <w:r w:rsidR="00C57857">
        <w:rPr>
          <w:rFonts w:ascii="Verdana" w:eastAsia="Calibri" w:hAnsi="Verdana" w:cs="Calibri"/>
          <w:color w:val="000000"/>
        </w:rPr>
        <w:t>.</w:t>
      </w:r>
    </w:p>
    <w:p w:rsidR="00F14E2B" w:rsidRDefault="00F14E2B">
      <w:pPr>
        <w:autoSpaceDE w:val="0"/>
        <w:rPr>
          <w:rFonts w:ascii="Verdana" w:eastAsia="Gill Sans MT" w:hAnsi="Verdana" w:cs="Gill Sans MT"/>
          <w:color w:val="000000"/>
        </w:rPr>
      </w:pPr>
    </w:p>
    <w:p w:rsidR="004A0A88" w:rsidRDefault="004A0A88">
      <w:pPr>
        <w:autoSpaceDE w:val="0"/>
        <w:rPr>
          <w:rFonts w:ascii="Verdana" w:eastAsia="Calibri" w:hAnsi="Verdana" w:cs="Calibri"/>
          <w:color w:val="000000"/>
        </w:rPr>
      </w:pPr>
    </w:p>
    <w:p w:rsidR="004A0A88" w:rsidRDefault="00F715BD" w:rsidP="001D78B9">
      <w:pPr>
        <w:autoSpaceDE w:val="0"/>
        <w:rPr>
          <w:rFonts w:ascii="Verdana" w:eastAsia="Calibri" w:hAnsi="Verdana" w:cs="Calibri"/>
          <w:color w:val="000000"/>
        </w:rPr>
      </w:pPr>
      <w:r>
        <w:rPr>
          <w:rFonts w:ascii="Verdana" w:eastAsia="Calibri" w:hAnsi="Verdana" w:cs="Calibri"/>
          <w:b/>
          <w:color w:val="000000"/>
        </w:rPr>
        <w:t>1115</w:t>
      </w:r>
      <w:r w:rsidR="00C57857">
        <w:rPr>
          <w:rFonts w:ascii="Verdana" w:eastAsia="Calibri" w:hAnsi="Verdana" w:cs="Calibri"/>
          <w:b/>
          <w:color w:val="000000"/>
        </w:rPr>
        <w:t xml:space="preserve"> – 13</w:t>
      </w:r>
      <w:r w:rsidR="001D78B9">
        <w:rPr>
          <w:rFonts w:ascii="Verdana" w:eastAsia="Calibri" w:hAnsi="Verdana" w:cs="Calibri"/>
          <w:b/>
          <w:color w:val="000000"/>
        </w:rPr>
        <w:t xml:space="preserve">:00 </w:t>
      </w:r>
      <w:r w:rsidR="001D78B9">
        <w:rPr>
          <w:rFonts w:ascii="Verdana" w:eastAsia="Calibri" w:hAnsi="Verdana" w:cs="Calibri"/>
          <w:color w:val="000000"/>
        </w:rPr>
        <w:t>Visit</w:t>
      </w:r>
      <w:r>
        <w:rPr>
          <w:rFonts w:ascii="Verdana" w:eastAsia="Calibri" w:hAnsi="Verdana" w:cs="Calibri"/>
          <w:color w:val="000000"/>
        </w:rPr>
        <w:t xml:space="preserve"> to Historic Roman Painted House in Dover (Lunch to be organised)</w:t>
      </w:r>
    </w:p>
    <w:p w:rsidR="001D78B9" w:rsidRDefault="001D78B9" w:rsidP="001D78B9">
      <w:pPr>
        <w:autoSpaceDE w:val="0"/>
        <w:rPr>
          <w:rFonts w:ascii="Verdana" w:eastAsia="Calibri" w:hAnsi="Verdana" w:cs="Calibri"/>
          <w:color w:val="000000"/>
        </w:rPr>
      </w:pPr>
    </w:p>
    <w:p w:rsidR="001D78B9" w:rsidRDefault="00C57857" w:rsidP="001D78B9">
      <w:pPr>
        <w:autoSpaceDE w:val="0"/>
        <w:rPr>
          <w:rFonts w:ascii="Verdana" w:eastAsia="Calibri" w:hAnsi="Verdana" w:cs="Calibri"/>
          <w:color w:val="000000"/>
        </w:rPr>
      </w:pPr>
      <w:r>
        <w:rPr>
          <w:rFonts w:ascii="Verdana" w:eastAsia="Calibri" w:hAnsi="Verdana" w:cs="Calibri"/>
          <w:b/>
          <w:color w:val="000000"/>
        </w:rPr>
        <w:t>14:00</w:t>
      </w:r>
      <w:r w:rsidR="001D78B9" w:rsidRPr="001D78B9">
        <w:rPr>
          <w:rFonts w:ascii="Verdana" w:eastAsia="Calibri" w:hAnsi="Verdana" w:cs="Calibri"/>
          <w:b/>
          <w:color w:val="000000"/>
        </w:rPr>
        <w:t xml:space="preserve"> </w:t>
      </w:r>
      <w:r w:rsidR="001D78B9">
        <w:rPr>
          <w:rFonts w:ascii="Verdana" w:eastAsia="Calibri" w:hAnsi="Verdana" w:cs="Calibri"/>
          <w:color w:val="000000"/>
        </w:rPr>
        <w:t xml:space="preserve">  Partners </w:t>
      </w:r>
      <w:r>
        <w:rPr>
          <w:rFonts w:ascii="Verdana" w:eastAsia="Calibri" w:hAnsi="Verdana" w:cs="Calibri"/>
          <w:color w:val="000000"/>
        </w:rPr>
        <w:t>return to</w:t>
      </w:r>
      <w:r w:rsidR="001D78B9">
        <w:rPr>
          <w:rFonts w:ascii="Verdana" w:eastAsia="Calibri" w:hAnsi="Verdana" w:cs="Calibri"/>
          <w:color w:val="000000"/>
        </w:rPr>
        <w:t xml:space="preserve"> </w:t>
      </w:r>
      <w:r>
        <w:rPr>
          <w:rFonts w:ascii="Verdana" w:eastAsia="Calibri" w:hAnsi="Verdana" w:cs="Calibri"/>
          <w:color w:val="000000"/>
        </w:rPr>
        <w:t xml:space="preserve">their hotels </w:t>
      </w:r>
      <w:r w:rsidR="001D78B9">
        <w:rPr>
          <w:rFonts w:ascii="Verdana" w:eastAsia="Calibri" w:hAnsi="Verdana" w:cs="Calibri"/>
          <w:color w:val="000000"/>
        </w:rPr>
        <w:t xml:space="preserve">for the various London Airports / Eurostar or Ferry Crossings from Dover back to Mainland Europe. </w:t>
      </w:r>
    </w:p>
    <w:p w:rsidR="004A0A88" w:rsidRDefault="004A0A88" w:rsidP="004A0A88">
      <w:pPr>
        <w:autoSpaceDE w:val="0"/>
        <w:ind w:left="795"/>
        <w:rPr>
          <w:rFonts w:ascii="Verdana" w:eastAsia="Calibri" w:hAnsi="Verdana" w:cs="Calibri"/>
          <w:color w:val="000000"/>
        </w:rPr>
      </w:pPr>
    </w:p>
    <w:p w:rsidR="00FA5B18" w:rsidRDefault="00FA5B18" w:rsidP="00F14E2B">
      <w:pPr>
        <w:autoSpaceDE w:val="0"/>
      </w:pPr>
    </w:p>
    <w:sectPr w:rsidR="00FA5B18">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BA"/>
    <w:family w:val="swiss"/>
    <w:pitch w:val="variable"/>
    <w:sig w:usb0="20000287" w:usb1="00000000" w:usb2="00000000" w:usb3="00000000" w:csb0="0000019F"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2"/>
      <w:numFmt w:val="decimal"/>
      <w:lvlText w:val="%1."/>
      <w:lvlJc w:val="left"/>
      <w:pPr>
        <w:tabs>
          <w:tab w:val="num" w:pos="720"/>
        </w:tabs>
        <w:ind w:left="720" w:hanging="360"/>
      </w:pPr>
      <w:rPr>
        <w:rFonts w:ascii="Verdana" w:hAnsi="Verdana"/>
        <w:b/>
        <w:bCs/>
      </w:rPr>
    </w:lvl>
    <w:lvl w:ilvl="1">
      <w:start w:val="45"/>
      <w:numFmt w:val="decimal"/>
      <w:lvlText w:val="%1.%2"/>
      <w:lvlJc w:val="left"/>
      <w:pPr>
        <w:tabs>
          <w:tab w:val="num" w:pos="1080"/>
        </w:tabs>
        <w:ind w:left="1080" w:hanging="360"/>
      </w:pPr>
      <w:rPr>
        <w:rFonts w:ascii="Verdana" w:hAnsi="Verdana"/>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920311A"/>
    <w:multiLevelType w:val="hybridMultilevel"/>
    <w:tmpl w:val="65E6ACB6"/>
    <w:lvl w:ilvl="0" w:tplc="8F263292">
      <w:start w:val="10"/>
      <w:numFmt w:val="bullet"/>
      <w:lvlText w:val="-"/>
      <w:lvlJc w:val="left"/>
      <w:pPr>
        <w:tabs>
          <w:tab w:val="num" w:pos="1155"/>
        </w:tabs>
        <w:ind w:left="1155" w:hanging="360"/>
      </w:pPr>
      <w:rPr>
        <w:rFonts w:ascii="Verdana" w:eastAsia="Calibri" w:hAnsi="Verdana" w:cs="Calibri" w:hint="default"/>
        <w:color w:val="000000"/>
      </w:rPr>
    </w:lvl>
    <w:lvl w:ilvl="1" w:tplc="04260003" w:tentative="1">
      <w:start w:val="1"/>
      <w:numFmt w:val="bullet"/>
      <w:lvlText w:val="o"/>
      <w:lvlJc w:val="left"/>
      <w:pPr>
        <w:tabs>
          <w:tab w:val="num" w:pos="1875"/>
        </w:tabs>
        <w:ind w:left="1875" w:hanging="360"/>
      </w:pPr>
      <w:rPr>
        <w:rFonts w:ascii="Courier New" w:hAnsi="Courier New" w:cs="Courier New" w:hint="default"/>
      </w:rPr>
    </w:lvl>
    <w:lvl w:ilvl="2" w:tplc="04260005" w:tentative="1">
      <w:start w:val="1"/>
      <w:numFmt w:val="bullet"/>
      <w:lvlText w:val=""/>
      <w:lvlJc w:val="left"/>
      <w:pPr>
        <w:tabs>
          <w:tab w:val="num" w:pos="2595"/>
        </w:tabs>
        <w:ind w:left="2595" w:hanging="360"/>
      </w:pPr>
      <w:rPr>
        <w:rFonts w:ascii="Wingdings" w:hAnsi="Wingdings" w:hint="default"/>
      </w:rPr>
    </w:lvl>
    <w:lvl w:ilvl="3" w:tplc="04260001" w:tentative="1">
      <w:start w:val="1"/>
      <w:numFmt w:val="bullet"/>
      <w:lvlText w:val=""/>
      <w:lvlJc w:val="left"/>
      <w:pPr>
        <w:tabs>
          <w:tab w:val="num" w:pos="3315"/>
        </w:tabs>
        <w:ind w:left="3315" w:hanging="360"/>
      </w:pPr>
      <w:rPr>
        <w:rFonts w:ascii="Symbol" w:hAnsi="Symbol" w:hint="default"/>
      </w:rPr>
    </w:lvl>
    <w:lvl w:ilvl="4" w:tplc="04260003" w:tentative="1">
      <w:start w:val="1"/>
      <w:numFmt w:val="bullet"/>
      <w:lvlText w:val="o"/>
      <w:lvlJc w:val="left"/>
      <w:pPr>
        <w:tabs>
          <w:tab w:val="num" w:pos="4035"/>
        </w:tabs>
        <w:ind w:left="4035" w:hanging="360"/>
      </w:pPr>
      <w:rPr>
        <w:rFonts w:ascii="Courier New" w:hAnsi="Courier New" w:cs="Courier New" w:hint="default"/>
      </w:rPr>
    </w:lvl>
    <w:lvl w:ilvl="5" w:tplc="04260005" w:tentative="1">
      <w:start w:val="1"/>
      <w:numFmt w:val="bullet"/>
      <w:lvlText w:val=""/>
      <w:lvlJc w:val="left"/>
      <w:pPr>
        <w:tabs>
          <w:tab w:val="num" w:pos="4755"/>
        </w:tabs>
        <w:ind w:left="4755" w:hanging="360"/>
      </w:pPr>
      <w:rPr>
        <w:rFonts w:ascii="Wingdings" w:hAnsi="Wingdings" w:hint="default"/>
      </w:rPr>
    </w:lvl>
    <w:lvl w:ilvl="6" w:tplc="04260001" w:tentative="1">
      <w:start w:val="1"/>
      <w:numFmt w:val="bullet"/>
      <w:lvlText w:val=""/>
      <w:lvlJc w:val="left"/>
      <w:pPr>
        <w:tabs>
          <w:tab w:val="num" w:pos="5475"/>
        </w:tabs>
        <w:ind w:left="5475" w:hanging="360"/>
      </w:pPr>
      <w:rPr>
        <w:rFonts w:ascii="Symbol" w:hAnsi="Symbol" w:hint="default"/>
      </w:rPr>
    </w:lvl>
    <w:lvl w:ilvl="7" w:tplc="04260003" w:tentative="1">
      <w:start w:val="1"/>
      <w:numFmt w:val="bullet"/>
      <w:lvlText w:val="o"/>
      <w:lvlJc w:val="left"/>
      <w:pPr>
        <w:tabs>
          <w:tab w:val="num" w:pos="6195"/>
        </w:tabs>
        <w:ind w:left="6195" w:hanging="360"/>
      </w:pPr>
      <w:rPr>
        <w:rFonts w:ascii="Courier New" w:hAnsi="Courier New" w:cs="Courier New" w:hint="default"/>
      </w:rPr>
    </w:lvl>
    <w:lvl w:ilvl="8" w:tplc="04260005" w:tentative="1">
      <w:start w:val="1"/>
      <w:numFmt w:val="bullet"/>
      <w:lvlText w:val=""/>
      <w:lvlJc w:val="left"/>
      <w:pPr>
        <w:tabs>
          <w:tab w:val="num" w:pos="6915"/>
        </w:tabs>
        <w:ind w:left="6915" w:hanging="360"/>
      </w:pPr>
      <w:rPr>
        <w:rFonts w:ascii="Wingdings" w:hAnsi="Wingdings" w:hint="default"/>
      </w:rPr>
    </w:lvl>
  </w:abstractNum>
  <w:abstractNum w:abstractNumId="3">
    <w:nsid w:val="288238DA"/>
    <w:multiLevelType w:val="multilevel"/>
    <w:tmpl w:val="9140B4A6"/>
    <w:lvl w:ilvl="0">
      <w:start w:val="10"/>
      <w:numFmt w:val="decimal"/>
      <w:lvlText w:val="%1"/>
      <w:lvlJc w:val="left"/>
      <w:pPr>
        <w:tabs>
          <w:tab w:val="num" w:pos="660"/>
        </w:tabs>
        <w:ind w:left="660" w:hanging="660"/>
      </w:pPr>
      <w:rPr>
        <w:rFonts w:hint="default"/>
      </w:rPr>
    </w:lvl>
    <w:lvl w:ilvl="1">
      <w:start w:val="3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9B5CCD"/>
    <w:rsid w:val="00035407"/>
    <w:rsid w:val="001D78B9"/>
    <w:rsid w:val="00260C60"/>
    <w:rsid w:val="00404BA9"/>
    <w:rsid w:val="004A0A88"/>
    <w:rsid w:val="005011C9"/>
    <w:rsid w:val="005A1308"/>
    <w:rsid w:val="005F77DC"/>
    <w:rsid w:val="00637FEA"/>
    <w:rsid w:val="00684CB0"/>
    <w:rsid w:val="006859B1"/>
    <w:rsid w:val="006A47A2"/>
    <w:rsid w:val="006D4703"/>
    <w:rsid w:val="007E087D"/>
    <w:rsid w:val="00850D2F"/>
    <w:rsid w:val="008E1981"/>
    <w:rsid w:val="00915DA2"/>
    <w:rsid w:val="00934C50"/>
    <w:rsid w:val="009B5CCD"/>
    <w:rsid w:val="009E5A8E"/>
    <w:rsid w:val="00A06786"/>
    <w:rsid w:val="00B06E04"/>
    <w:rsid w:val="00B17C99"/>
    <w:rsid w:val="00C126CE"/>
    <w:rsid w:val="00C57857"/>
    <w:rsid w:val="00CB45D1"/>
    <w:rsid w:val="00CB7711"/>
    <w:rsid w:val="00D42498"/>
    <w:rsid w:val="00D85AA4"/>
    <w:rsid w:val="00EA0B82"/>
    <w:rsid w:val="00F14E2B"/>
    <w:rsid w:val="00F616DD"/>
    <w:rsid w:val="00F6222D"/>
    <w:rsid w:val="00F715BD"/>
    <w:rsid w:val="00F90734"/>
    <w:rsid w:val="00FA0067"/>
    <w:rsid w:val="00FA5B18"/>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pPr>
      <w:widowControl w:val="0"/>
      <w:suppressAutoHyphens/>
    </w:pPr>
    <w:rPr>
      <w:rFonts w:eastAsia="Arial Unicode MS"/>
      <w:kern w:val="1"/>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Verdana" w:hAnsi="Verdana"/>
      <w:b/>
      <w:bCs/>
    </w:rPr>
  </w:style>
  <w:style w:type="character" w:customStyle="1" w:styleId="WW8Num2z0">
    <w:name w:val="WW8Num2z0"/>
    <w:rPr>
      <w:rFonts w:ascii="Verdana" w:hAnsi="Verdana"/>
      <w:b/>
      <w:bCs/>
    </w:rPr>
  </w:style>
  <w:style w:type="character" w:customStyle="1" w:styleId="Absatz-Standardschriftart">
    <w:name w:val="Absatz-Standardschriftart"/>
  </w:style>
  <w:style w:type="character" w:styleId="Hyperlink">
    <w:name w:val="Hyperlink"/>
    <w:rPr>
      <w:color w:val="000080"/>
      <w:u w:val="single"/>
      <w:lang/>
    </w:rPr>
  </w:style>
  <w:style w:type="character" w:customStyle="1" w:styleId="NumberingSymbols">
    <w:name w:val="Numbering Symbols"/>
    <w:rPr>
      <w:rFonts w:ascii="Verdana" w:hAnsi="Verdana"/>
      <w:b/>
      <w:bCs/>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Strong">
    <w:name w:val="Strong"/>
    <w:qFormat/>
    <w:rsid w:val="00C126CE"/>
    <w:rPr>
      <w:b/>
      <w:bCs/>
    </w:rPr>
  </w:style>
  <w:style w:type="character" w:customStyle="1" w:styleId="apple-converted-space">
    <w:name w:val="apple-converted-space"/>
    <w:basedOn w:val="DefaultParagraphFont"/>
    <w:rsid w:val="00F6222D"/>
  </w:style>
  <w:style w:type="character" w:styleId="Emphasis">
    <w:name w:val="Emphasis"/>
    <w:qFormat/>
    <w:rsid w:val="00F6222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SUSTENTO</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Krislin Padjus</cp:lastModifiedBy>
  <cp:revision>2</cp:revision>
  <cp:lastPrinted>1601-01-01T00:00:00Z</cp:lastPrinted>
  <dcterms:created xsi:type="dcterms:W3CDTF">2013-07-03T07:46:00Z</dcterms:created>
  <dcterms:modified xsi:type="dcterms:W3CDTF">2013-07-03T07:46:00Z</dcterms:modified>
</cp:coreProperties>
</file>